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CF" w:rsidRDefault="003D1090">
      <w:pPr>
        <w:rPr>
          <w:rFonts w:ascii="Arial" w:hAnsi="Arial" w:cs="Arial"/>
          <w:color w:val="7A7A7A"/>
          <w:shd w:val="clear" w:color="auto" w:fill="FFFFFF"/>
        </w:rPr>
      </w:pPr>
      <w:r>
        <w:rPr>
          <w:rFonts w:ascii="Arial" w:hAnsi="Arial" w:cs="Arial"/>
          <w:color w:val="7A7A7A"/>
          <w:shd w:val="clear" w:color="auto" w:fill="FFFFFF"/>
        </w:rPr>
        <w:t>Постановление № 2463 от 31.12.2020 года.</w:t>
      </w:r>
    </w:p>
    <w:p w:rsidR="003D1090" w:rsidRPr="003D1090" w:rsidRDefault="003D1090" w:rsidP="003D1090">
      <w:pPr>
        <w:shd w:val="clear" w:color="auto" w:fill="FFFFFF"/>
        <w:spacing w:before="240" w:line="240" w:lineRule="auto"/>
        <w:outlineLvl w:val="1"/>
        <w:rPr>
          <w:rFonts w:ascii="Arial" w:eastAsia="Times New Roman" w:hAnsi="Arial" w:cs="Arial"/>
          <w:color w:val="0F0F0F"/>
          <w:sz w:val="63"/>
          <w:szCs w:val="63"/>
          <w:lang w:eastAsia="ru-RU"/>
        </w:rPr>
      </w:pPr>
      <w:r w:rsidRPr="003D1090">
        <w:rPr>
          <w:rFonts w:ascii="Arial" w:eastAsia="Times New Roman" w:hAnsi="Arial" w:cs="Arial"/>
          <w:color w:val="0F0F0F"/>
          <w:sz w:val="63"/>
          <w:szCs w:val="63"/>
          <w:lang w:eastAsia="ru-RU"/>
        </w:rPr>
        <w:t>Правила продажи товаров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ПРАВИТЕЛЬСТВО РОССИЙСКОЙ ФЕДЕРАЦИИ</w:t>
      </w:r>
    </w:p>
    <w:p w:rsidR="003D1090" w:rsidRPr="003D1090" w:rsidRDefault="003D1090" w:rsidP="003D1090">
      <w:pPr>
        <w:shd w:val="clear" w:color="auto" w:fill="FFFFFF"/>
        <w:spacing w:before="240" w:after="240" w:line="240" w:lineRule="auto"/>
        <w:jc w:val="center"/>
        <w:outlineLvl w:val="2"/>
        <w:rPr>
          <w:rFonts w:ascii="Arial" w:eastAsia="Times New Roman" w:hAnsi="Arial" w:cs="Arial"/>
          <w:color w:val="0F0F0F"/>
          <w:sz w:val="39"/>
          <w:szCs w:val="39"/>
          <w:lang w:eastAsia="ru-RU"/>
        </w:rPr>
      </w:pPr>
      <w:r w:rsidRPr="003D1090">
        <w:rPr>
          <w:rFonts w:ascii="Arial" w:eastAsia="Times New Roman" w:hAnsi="Arial" w:cs="Arial"/>
          <w:color w:val="0F0F0F"/>
          <w:sz w:val="39"/>
          <w:szCs w:val="39"/>
          <w:lang w:eastAsia="ru-RU"/>
        </w:rPr>
        <w:t>ПОСТАНОВЛЕНИЕ</w:t>
      </w:r>
      <w:r w:rsidRPr="003D1090">
        <w:rPr>
          <w:rFonts w:ascii="Arial" w:eastAsia="Times New Roman" w:hAnsi="Arial" w:cs="Arial"/>
          <w:color w:val="0F0F0F"/>
          <w:sz w:val="39"/>
          <w:szCs w:val="39"/>
          <w:lang w:eastAsia="ru-RU"/>
        </w:rPr>
        <w:br/>
        <w:t>от 31 декабря 2020 г. N 2463</w:t>
      </w:r>
    </w:p>
    <w:p w:rsidR="003D1090" w:rsidRPr="003D1090" w:rsidRDefault="003D1090" w:rsidP="003D1090">
      <w:pPr>
        <w:shd w:val="clear" w:color="auto" w:fill="FFFFFF"/>
        <w:spacing w:after="240" w:line="240" w:lineRule="auto"/>
        <w:jc w:val="center"/>
        <w:outlineLvl w:val="3"/>
        <w:rPr>
          <w:rFonts w:ascii="Arial" w:eastAsia="Times New Roman" w:hAnsi="Arial" w:cs="Arial"/>
          <w:color w:val="0F0F0F"/>
          <w:sz w:val="39"/>
          <w:szCs w:val="39"/>
          <w:lang w:eastAsia="ru-RU"/>
        </w:rPr>
      </w:pPr>
      <w:proofErr w:type="gramStart"/>
      <w:r w:rsidRPr="003D1090">
        <w:rPr>
          <w:rFonts w:ascii="Arial" w:eastAsia="Times New Roman" w:hAnsi="Arial" w:cs="Arial"/>
          <w:color w:val="0F0F0F"/>
          <w:sz w:val="39"/>
          <w:szCs w:val="39"/>
          <w:lang w:eastAsia="ru-RU"/>
        </w:rPr>
        <w:t>ОБ УТВЕРЖДЕНИИ ПРАВИЛ</w:t>
      </w:r>
      <w:r w:rsidRPr="003D1090">
        <w:rPr>
          <w:rFonts w:ascii="Arial" w:eastAsia="Times New Roman" w:hAnsi="Arial" w:cs="Arial"/>
          <w:color w:val="0F0F0F"/>
          <w:sz w:val="39"/>
          <w:szCs w:val="39"/>
          <w:lang w:eastAsia="ru-RU"/>
        </w:rPr>
        <w:br/>
        <w:t>ПРОДАЖИ ТОВАРОВ ПО ДОГОВОРУ РОЗНИЧНОЙ КУПЛИ-ПРОДАЖИ,</w:t>
      </w:r>
      <w:r w:rsidRPr="003D1090">
        <w:rPr>
          <w:rFonts w:ascii="Arial" w:eastAsia="Times New Roman" w:hAnsi="Arial" w:cs="Arial"/>
          <w:color w:val="0F0F0F"/>
          <w:sz w:val="39"/>
          <w:szCs w:val="39"/>
          <w:lang w:eastAsia="ru-RU"/>
        </w:rPr>
        <w:br/>
        <w:t>ПЕРЕЧНЯ ТОВАРОВ ДЛИТЕЛЬНОГО ПОЛЬЗОВАНИЯ, НА КОТОРЫЕ</w:t>
      </w:r>
      <w:r w:rsidRPr="003D1090">
        <w:rPr>
          <w:rFonts w:ascii="Arial" w:eastAsia="Times New Roman" w:hAnsi="Arial" w:cs="Arial"/>
          <w:color w:val="0F0F0F"/>
          <w:sz w:val="39"/>
          <w:szCs w:val="39"/>
          <w:lang w:eastAsia="ru-RU"/>
        </w:rPr>
        <w:br/>
        <w:t>НЕ РАСПРОСТРАНЯЕТСЯ ТРЕБОВАНИЕ ПОТРЕБИТЕЛЯ О БЕЗВОЗМЕЗДНОМ</w:t>
      </w:r>
      <w:r w:rsidRPr="003D1090">
        <w:rPr>
          <w:rFonts w:ascii="Arial" w:eastAsia="Times New Roman" w:hAnsi="Arial" w:cs="Arial"/>
          <w:color w:val="0F0F0F"/>
          <w:sz w:val="39"/>
          <w:szCs w:val="39"/>
          <w:lang w:eastAsia="ru-RU"/>
        </w:rPr>
        <w:br/>
        <w:t>ПРЕДОСТАВЛЕНИИ ЕМУ ТОВАРА, ОБЛАДАЮЩЕГО ЭТИМИ ЖЕ ОСНОВНЫМИ</w:t>
      </w:r>
      <w:r w:rsidRPr="003D1090">
        <w:rPr>
          <w:rFonts w:ascii="Arial" w:eastAsia="Times New Roman" w:hAnsi="Arial" w:cs="Arial"/>
          <w:color w:val="0F0F0F"/>
          <w:sz w:val="39"/>
          <w:szCs w:val="39"/>
          <w:lang w:eastAsia="ru-RU"/>
        </w:rPr>
        <w:br/>
        <w:t>ПОТРЕБИТЕЛЬСКИМИ СВОЙСТВАМИ, НА ПЕРИОД РЕМОНТА ИЛИ ЗАМЕНЫ</w:t>
      </w:r>
      <w:r w:rsidRPr="003D1090">
        <w:rPr>
          <w:rFonts w:ascii="Arial" w:eastAsia="Times New Roman" w:hAnsi="Arial" w:cs="Arial"/>
          <w:color w:val="0F0F0F"/>
          <w:sz w:val="39"/>
          <w:szCs w:val="39"/>
          <w:lang w:eastAsia="ru-RU"/>
        </w:rPr>
        <w:br/>
        <w:t>ТАКОГО ТОВАРА, И ПЕРЕЧНЯ НЕПРОДОВОЛЬСТВЕННЫХ ТОВАРОВ</w:t>
      </w:r>
      <w:r w:rsidRPr="003D1090">
        <w:rPr>
          <w:rFonts w:ascii="Arial" w:eastAsia="Times New Roman" w:hAnsi="Arial" w:cs="Arial"/>
          <w:color w:val="0F0F0F"/>
          <w:sz w:val="39"/>
          <w:szCs w:val="39"/>
          <w:lang w:eastAsia="ru-RU"/>
        </w:rPr>
        <w:br/>
        <w:t>НАДЛЕЖАЩЕГО КАЧЕСТВА, НЕ ПОДЛЕЖАЩИХ ОБМЕНУ, А ТАКЖЕ</w:t>
      </w:r>
      <w:r w:rsidRPr="003D1090">
        <w:rPr>
          <w:rFonts w:ascii="Arial" w:eastAsia="Times New Roman" w:hAnsi="Arial" w:cs="Arial"/>
          <w:color w:val="0F0F0F"/>
          <w:sz w:val="39"/>
          <w:szCs w:val="39"/>
          <w:lang w:eastAsia="ru-RU"/>
        </w:rPr>
        <w:br/>
        <w:t>О ВНЕСЕНИИ ИЗМЕНЕНИЙ В НЕКОТОРЫЕ АКТЫ ПРАВИТЕЛЬСТВА</w:t>
      </w:r>
      <w:r w:rsidRPr="003D1090">
        <w:rPr>
          <w:rFonts w:ascii="Arial" w:eastAsia="Times New Roman" w:hAnsi="Arial" w:cs="Arial"/>
          <w:color w:val="0F0F0F"/>
          <w:sz w:val="39"/>
          <w:szCs w:val="39"/>
          <w:lang w:eastAsia="ru-RU"/>
        </w:rPr>
        <w:br/>
        <w:t>РОССИЙСКОЙ ФЕДЕРАЦИИ</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соответствии с Законом Российской Федерации «О защите прав потребителей» Правительство Российской Федерации постановляет:</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 Утвердить прилагаемые: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Правила продажи товаров по договору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перечень товаров длительного пользования, на которые не распространяется требование потребителя о безвозмездном предоставлении ему товара, </w:t>
      </w:r>
      <w:r w:rsidRPr="003D1090">
        <w:rPr>
          <w:rFonts w:ascii="Arial" w:eastAsia="Times New Roman" w:hAnsi="Arial" w:cs="Arial"/>
          <w:color w:val="0F0F0F"/>
          <w:sz w:val="24"/>
          <w:szCs w:val="24"/>
          <w:lang w:eastAsia="ru-RU"/>
        </w:rPr>
        <w:lastRenderedPageBreak/>
        <w:t>обладающего этими же основными потребительскими свойствами, на период ремонта или замены такого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перечень непродовольственных товаров надлежащего качества, не подлежащих обмену;</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изменения, которые вносятся в акты Правительства Российской Федерации.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 Настоящее постановление вступает в силу с 1 января 2021 г., абзацы второй — четвертый пункта 1 настоящего постановления и пункт 2 изменений, утвержденных настоящим постановлением, действуют до 1 января 2027 г.</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 Утвердить прилагаемые:</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Председатель Правительства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Российской Федерации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М.МИШУСТИН</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Утверждены</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Постановлением Правительства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Российской Федерации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от 31 декабря 2020 г. N 2463</w:t>
      </w:r>
    </w:p>
    <w:p w:rsidR="003D1090" w:rsidRPr="003D1090" w:rsidRDefault="003D1090" w:rsidP="003D1090">
      <w:pPr>
        <w:shd w:val="clear" w:color="auto" w:fill="FFFFFF"/>
        <w:spacing w:after="240" w:line="240" w:lineRule="auto"/>
        <w:jc w:val="center"/>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ПРАВИЛА ПРОДАЖИ ТОВАРОВ ПО ДОГОВОРУ</w:t>
      </w:r>
      <w:r w:rsidRPr="003D1090">
        <w:rPr>
          <w:rFonts w:ascii="Arial" w:eastAsia="Times New Roman" w:hAnsi="Arial" w:cs="Arial"/>
          <w:color w:val="0F0F0F"/>
          <w:sz w:val="24"/>
          <w:szCs w:val="24"/>
          <w:lang w:eastAsia="ru-RU"/>
        </w:rPr>
        <w:br/>
        <w:t>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I. Общие положения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Общие правила продажи товаров по договору розничной</w:t>
      </w:r>
      <w:r w:rsidRPr="003D1090">
        <w:rPr>
          <w:rFonts w:ascii="Arial" w:eastAsia="Times New Roman" w:hAnsi="Arial" w:cs="Arial"/>
          <w:b/>
          <w:bCs/>
          <w:color w:val="0F0F0F"/>
          <w:sz w:val="24"/>
          <w:szCs w:val="24"/>
          <w:lang w:eastAsia="ru-RU"/>
        </w:rPr>
        <w:br/>
        <w:t>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2. </w:t>
      </w:r>
      <w:proofErr w:type="gramStart"/>
      <w:r w:rsidRPr="003D1090">
        <w:rPr>
          <w:rFonts w:ascii="Arial" w:eastAsia="Times New Roman" w:hAnsi="Arial" w:cs="Arial"/>
          <w:color w:val="0F0F0F"/>
          <w:sz w:val="24"/>
          <w:szCs w:val="24"/>
          <w:lang w:eastAsia="ru-RU"/>
        </w:rPr>
        <w:t xml:space="preserve">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w:t>
      </w:r>
      <w:r w:rsidRPr="003D1090">
        <w:rPr>
          <w:rFonts w:ascii="Arial" w:eastAsia="Times New Roman" w:hAnsi="Arial" w:cs="Arial"/>
          <w:color w:val="0F0F0F"/>
          <w:sz w:val="24"/>
          <w:szCs w:val="24"/>
          <w:lang w:eastAsia="ru-RU"/>
        </w:rPr>
        <w:lastRenderedPageBreak/>
        <w:t>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 В случае поступления претензии потребителя продавец направляет ему ответ в отношении заявленных требований.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7. </w:t>
      </w:r>
      <w:proofErr w:type="gramStart"/>
      <w:r w:rsidRPr="003D1090">
        <w:rPr>
          <w:rFonts w:ascii="Arial" w:eastAsia="Times New Roman" w:hAnsi="Arial" w:cs="Arial"/>
          <w:color w:val="0F0F0F"/>
          <w:sz w:val="24"/>
          <w:szCs w:val="24"/>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статьей 2.3 Закона Российской Федерации «О ветеринарии».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9. Продажа товаров осуществляется с применением контрольно-кассовой техники в соответствии с Федеральным законом «О применении контрольно-кассовой техники при осуществлении расчетов в Российской Федерации».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10. Введение ограничений и запретов на продажу товаров допускается только в случаях, предусмотренных федеральными законами.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11. Настоящие Правила в наглядной и доступной форме доводятся продавцом до сведения потребителей.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Правила продажи товаров при дистанционном способе продажи</w:t>
      </w:r>
      <w:r w:rsidRPr="003D1090">
        <w:rPr>
          <w:rFonts w:ascii="Arial" w:eastAsia="Times New Roman" w:hAnsi="Arial" w:cs="Arial"/>
          <w:b/>
          <w:bCs/>
          <w:color w:val="0F0F0F"/>
          <w:sz w:val="24"/>
          <w:szCs w:val="24"/>
          <w:lang w:eastAsia="ru-RU"/>
        </w:rPr>
        <w:br/>
        <w:t>товара по договору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 xml:space="preserve">16. </w:t>
      </w:r>
      <w:proofErr w:type="gramStart"/>
      <w:r w:rsidRPr="003D1090">
        <w:rPr>
          <w:rFonts w:ascii="Arial" w:eastAsia="Times New Roman" w:hAnsi="Arial" w:cs="Arial"/>
          <w:color w:val="0F0F0F"/>
          <w:sz w:val="24"/>
          <w:szCs w:val="24"/>
          <w:lang w:eastAsia="ru-RU"/>
        </w:rP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rsidRPr="003D1090">
        <w:rPr>
          <w:rFonts w:ascii="Arial" w:eastAsia="Times New Roman" w:hAnsi="Arial" w:cs="Arial"/>
          <w:color w:val="0F0F0F"/>
          <w:sz w:val="24"/>
          <w:szCs w:val="24"/>
          <w:lang w:eastAsia="ru-RU"/>
        </w:rPr>
        <w:t xml:space="preserve"> </w:t>
      </w:r>
      <w:proofErr w:type="gramStart"/>
      <w:r w:rsidRPr="003D1090">
        <w:rPr>
          <w:rFonts w:ascii="Arial" w:eastAsia="Times New Roman" w:hAnsi="Arial" w:cs="Arial"/>
          <w:color w:val="0F0F0F"/>
          <w:sz w:val="24"/>
          <w:szCs w:val="24"/>
          <w:lang w:eastAsia="ru-RU"/>
        </w:rPr>
        <w:t>предназначен</w:t>
      </w:r>
      <w:proofErr w:type="gramEnd"/>
      <w:r w:rsidRPr="003D1090">
        <w:rPr>
          <w:rFonts w:ascii="Arial" w:eastAsia="Times New Roman" w:hAnsi="Arial" w:cs="Arial"/>
          <w:color w:val="0F0F0F"/>
          <w:sz w:val="24"/>
          <w:szCs w:val="24"/>
          <w:lang w:eastAsia="ru-RU"/>
        </w:rPr>
        <w:t xml:space="preserve"> для продажи дистанционным способом продажи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17. </w:t>
      </w:r>
      <w:proofErr w:type="gramStart"/>
      <w:r w:rsidRPr="003D1090">
        <w:rPr>
          <w:rFonts w:ascii="Arial" w:eastAsia="Times New Roman" w:hAnsi="Arial" w:cs="Arial"/>
          <w:color w:val="0F0F0F"/>
          <w:sz w:val="24"/>
          <w:szCs w:val="24"/>
          <w:lang w:eastAsia="ru-RU"/>
        </w:rPr>
        <w:t>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18. </w:t>
      </w:r>
      <w:proofErr w:type="gramStart"/>
      <w:r w:rsidRPr="003D1090">
        <w:rPr>
          <w:rFonts w:ascii="Arial" w:eastAsia="Times New Roman" w:hAnsi="Arial" w:cs="Arial"/>
          <w:color w:val="0F0F0F"/>
          <w:sz w:val="24"/>
          <w:szCs w:val="24"/>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Обязанность продавца, предусмотренная пунктом 3 статьи 26.1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w:t>
      </w:r>
      <w:r w:rsidRPr="003D1090">
        <w:rPr>
          <w:rFonts w:ascii="Arial" w:eastAsia="Times New Roman" w:hAnsi="Arial" w:cs="Arial"/>
          <w:color w:val="0F0F0F"/>
          <w:sz w:val="24"/>
          <w:szCs w:val="24"/>
          <w:lang w:eastAsia="ru-RU"/>
        </w:rPr>
        <w:lastRenderedPageBreak/>
        <w:t>иное не предусмотрено законодательством Российской Федерации или договором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21. Продавец доводит до потребителя в порядке, предусмотренном абзацем третьим пункта 19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пунктом 4 статьи 26.1 Закона Российской Федерации «О защите прав потребителей».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rsidRPr="003D1090">
        <w:rPr>
          <w:rFonts w:ascii="Arial" w:eastAsia="Times New Roman" w:hAnsi="Arial" w:cs="Arial"/>
          <w:color w:val="0F0F0F"/>
          <w:sz w:val="24"/>
          <w:szCs w:val="24"/>
          <w:lang w:eastAsia="ru-RU"/>
        </w:rPr>
        <w:t>осуществляться</w:t>
      </w:r>
      <w:proofErr w:type="gramEnd"/>
      <w:r w:rsidRPr="003D1090">
        <w:rPr>
          <w:rFonts w:ascii="Arial" w:eastAsia="Times New Roman" w:hAnsi="Arial" w:cs="Arial"/>
          <w:color w:val="0F0F0F"/>
          <w:sz w:val="24"/>
          <w:szCs w:val="24"/>
          <w:lang w:eastAsia="ru-RU"/>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26. </w:t>
      </w:r>
      <w:proofErr w:type="gramStart"/>
      <w:r w:rsidRPr="003D1090">
        <w:rPr>
          <w:rFonts w:ascii="Arial" w:eastAsia="Times New Roman" w:hAnsi="Arial" w:cs="Arial"/>
          <w:color w:val="0F0F0F"/>
          <w:sz w:val="24"/>
          <w:szCs w:val="24"/>
          <w:lang w:eastAsia="ru-RU"/>
        </w:rPr>
        <w:t>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rsidRPr="003D1090">
        <w:rPr>
          <w:rFonts w:ascii="Arial" w:eastAsia="Times New Roman" w:hAnsi="Arial" w:cs="Arial"/>
          <w:color w:val="0F0F0F"/>
          <w:sz w:val="24"/>
          <w:szCs w:val="24"/>
          <w:lang w:eastAsia="ru-RU"/>
        </w:rPr>
        <w:t xml:space="preserve"> </w:t>
      </w:r>
      <w:proofErr w:type="gramStart"/>
      <w:r w:rsidRPr="003D1090">
        <w:rPr>
          <w:rFonts w:ascii="Arial" w:eastAsia="Times New Roman" w:hAnsi="Arial" w:cs="Arial"/>
          <w:color w:val="0F0F0F"/>
          <w:sz w:val="24"/>
          <w:szCs w:val="24"/>
          <w:lang w:eastAsia="ru-RU"/>
        </w:rPr>
        <w:t xml:space="preserve">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w:t>
      </w:r>
      <w:r w:rsidRPr="003D1090">
        <w:rPr>
          <w:rFonts w:ascii="Arial" w:eastAsia="Times New Roman" w:hAnsi="Arial" w:cs="Arial"/>
          <w:color w:val="0F0F0F"/>
          <w:sz w:val="24"/>
          <w:szCs w:val="24"/>
          <w:lang w:eastAsia="ru-RU"/>
        </w:rPr>
        <w:lastRenderedPageBreak/>
        <w:t>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27. Требования, установленные абзацем вторым пункта 2, пунктами 4, 37, 56, 64 и 67 настоящих Правил, не применяются к отношениям продавца и потребителя при продаже товаров дистанционным способом продажи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Правила продажи товаров по договору розничной купли-продажи</w:t>
      </w:r>
      <w:r w:rsidRPr="003D1090">
        <w:rPr>
          <w:rFonts w:ascii="Arial" w:eastAsia="Times New Roman" w:hAnsi="Arial" w:cs="Arial"/>
          <w:b/>
          <w:bCs/>
          <w:color w:val="0F0F0F"/>
          <w:sz w:val="24"/>
          <w:szCs w:val="24"/>
          <w:lang w:eastAsia="ru-RU"/>
        </w:rPr>
        <w:br/>
        <w:t>с использованием автоматов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rsidRPr="003D1090">
        <w:rPr>
          <w:rFonts w:ascii="Arial" w:eastAsia="Times New Roman" w:hAnsi="Arial" w:cs="Arial"/>
          <w:color w:val="0F0F0F"/>
          <w:sz w:val="24"/>
          <w:szCs w:val="24"/>
          <w:lang w:eastAsia="ru-RU"/>
        </w:rPr>
        <w:t>ств дл</w:t>
      </w:r>
      <w:proofErr w:type="gramEnd"/>
      <w:r w:rsidRPr="003D1090">
        <w:rPr>
          <w:rFonts w:ascii="Arial" w:eastAsia="Times New Roman" w:hAnsi="Arial" w:cs="Arial"/>
          <w:color w:val="0F0F0F"/>
          <w:sz w:val="24"/>
          <w:szCs w:val="24"/>
          <w:lang w:eastAsia="ru-RU"/>
        </w:rPr>
        <w:t>я использования товара по назначению, а также довести до сведения потребителя следующую информацию: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правила пользования автоматом для заключения договора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порядок возврата суммы, уплаченной за товар, если товар не предоставлен потребителю.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Правила продажи непродовольственных товаров,</w:t>
      </w:r>
      <w:r w:rsidRPr="003D1090">
        <w:rPr>
          <w:rFonts w:ascii="Arial" w:eastAsia="Times New Roman" w:hAnsi="Arial" w:cs="Arial"/>
          <w:b/>
          <w:bCs/>
          <w:color w:val="0F0F0F"/>
          <w:sz w:val="24"/>
          <w:szCs w:val="24"/>
          <w:lang w:eastAsia="ru-RU"/>
        </w:rPr>
        <w:br/>
        <w:t>бывших в употреблении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Правила продажи непродовольственных товаров,</w:t>
      </w:r>
      <w:r w:rsidRPr="003D1090">
        <w:rPr>
          <w:rFonts w:ascii="Arial" w:eastAsia="Times New Roman" w:hAnsi="Arial" w:cs="Arial"/>
          <w:b/>
          <w:bCs/>
          <w:color w:val="0F0F0F"/>
          <w:sz w:val="24"/>
          <w:szCs w:val="24"/>
          <w:lang w:eastAsia="ru-RU"/>
        </w:rPr>
        <w:br/>
        <w:t>принятых на комиссию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32. </w:t>
      </w:r>
      <w:proofErr w:type="gramStart"/>
      <w:r w:rsidRPr="003D1090">
        <w:rPr>
          <w:rFonts w:ascii="Arial" w:eastAsia="Times New Roman" w:hAnsi="Arial" w:cs="Arial"/>
          <w:color w:val="0F0F0F"/>
          <w:sz w:val="24"/>
          <w:szCs w:val="24"/>
          <w:lang w:eastAsia="ru-RU"/>
        </w:rPr>
        <w:t xml:space="preserve">Не допускается комиссионная торговля товарами, которые изъяты из оборота, розничная продажа которых запрещена или ограничена, </w:t>
      </w:r>
      <w:r w:rsidRPr="003D1090">
        <w:rPr>
          <w:rFonts w:ascii="Arial" w:eastAsia="Times New Roman" w:hAnsi="Arial" w:cs="Arial"/>
          <w:color w:val="0F0F0F"/>
          <w:sz w:val="24"/>
          <w:szCs w:val="24"/>
          <w:lang w:eastAsia="ru-RU"/>
        </w:rPr>
        <w:lastRenderedPageBreak/>
        <w:t>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rsidRPr="003D1090">
        <w:rPr>
          <w:rFonts w:ascii="Arial" w:eastAsia="Times New Roman" w:hAnsi="Arial" w:cs="Arial"/>
          <w:color w:val="0F0F0F"/>
          <w:sz w:val="24"/>
          <w:szCs w:val="24"/>
          <w:lang w:eastAsia="ru-RU"/>
        </w:rP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33. При продаже непродовольственных товаров, принятых на комиссию, продавец обеспечивает наличие на товаре ярлыка, содержащего:</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сведения, характеризующие состояние товара (новый, бывший в употреблении, недостатки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II. Правила продажи отдельных видов товаров по договору</w:t>
      </w:r>
      <w:r w:rsidRPr="003D1090">
        <w:rPr>
          <w:rFonts w:ascii="Arial" w:eastAsia="Times New Roman" w:hAnsi="Arial" w:cs="Arial"/>
          <w:b/>
          <w:bCs/>
          <w:color w:val="0F0F0F"/>
          <w:sz w:val="24"/>
          <w:szCs w:val="24"/>
          <w:lang w:eastAsia="ru-RU"/>
        </w:rPr>
        <w:br/>
        <w:t>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продовольственных товаров по договору</w:t>
      </w:r>
      <w:r w:rsidRPr="003D1090">
        <w:rPr>
          <w:rFonts w:ascii="Arial" w:eastAsia="Times New Roman" w:hAnsi="Arial" w:cs="Arial"/>
          <w:b/>
          <w:bCs/>
          <w:color w:val="0F0F0F"/>
          <w:sz w:val="24"/>
          <w:szCs w:val="24"/>
          <w:lang w:eastAsia="ru-RU"/>
        </w:rPr>
        <w:br/>
        <w:t>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w:t>
      </w:r>
      <w:r w:rsidRPr="003D1090">
        <w:rPr>
          <w:rFonts w:ascii="Arial" w:eastAsia="Times New Roman" w:hAnsi="Arial" w:cs="Arial"/>
          <w:color w:val="0F0F0F"/>
          <w:sz w:val="24"/>
          <w:szCs w:val="24"/>
          <w:lang w:eastAsia="ru-RU"/>
        </w:rPr>
        <w:lastRenderedPageBreak/>
        <w:t>реализуемых методом самообслуживания или в тару потребителя) без взимания за потребительскую упаковку дополнительной платы.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технически сложных товаров бытового</w:t>
      </w:r>
      <w:r w:rsidRPr="003D1090">
        <w:rPr>
          <w:rFonts w:ascii="Arial" w:eastAsia="Times New Roman" w:hAnsi="Arial" w:cs="Arial"/>
          <w:b/>
          <w:bCs/>
          <w:color w:val="0F0F0F"/>
          <w:sz w:val="24"/>
          <w:szCs w:val="24"/>
          <w:lang w:eastAsia="ru-RU"/>
        </w:rPr>
        <w:br/>
        <w:t>назначения по договору 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40. </w:t>
      </w:r>
      <w:proofErr w:type="gramStart"/>
      <w:r w:rsidRPr="003D1090">
        <w:rPr>
          <w:rFonts w:ascii="Arial" w:eastAsia="Times New Roman" w:hAnsi="Arial" w:cs="Arial"/>
          <w:color w:val="0F0F0F"/>
          <w:sz w:val="24"/>
          <w:szCs w:val="24"/>
          <w:lang w:eastAsia="ru-RU"/>
        </w:rP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 xml:space="preserve">41. </w:t>
      </w:r>
      <w:proofErr w:type="gramStart"/>
      <w:r w:rsidRPr="003D1090">
        <w:rPr>
          <w:rFonts w:ascii="Arial" w:eastAsia="Times New Roman" w:hAnsi="Arial" w:cs="Arial"/>
          <w:color w:val="0F0F0F"/>
          <w:sz w:val="24"/>
          <w:szCs w:val="24"/>
          <w:lang w:eastAsia="ru-RU"/>
        </w:rP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rsidRPr="003D1090">
        <w:rPr>
          <w:rFonts w:ascii="Arial" w:eastAsia="Times New Roman" w:hAnsi="Arial" w:cs="Arial"/>
          <w:color w:val="0F0F0F"/>
          <w:sz w:val="24"/>
          <w:szCs w:val="24"/>
          <w:lang w:eastAsia="ru-RU"/>
        </w:rP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автомобилей, мототехники, прицепов</w:t>
      </w:r>
      <w:r w:rsidRPr="003D1090">
        <w:rPr>
          <w:rFonts w:ascii="Arial" w:eastAsia="Times New Roman" w:hAnsi="Arial" w:cs="Arial"/>
          <w:b/>
          <w:bCs/>
          <w:color w:val="0F0F0F"/>
          <w:sz w:val="24"/>
          <w:szCs w:val="24"/>
          <w:lang w:eastAsia="ru-RU"/>
        </w:rPr>
        <w:br/>
        <w:t>и номерных агрегатов</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43. </w:t>
      </w:r>
      <w:proofErr w:type="gramStart"/>
      <w:r w:rsidRPr="003D1090">
        <w:rPr>
          <w:rFonts w:ascii="Arial" w:eastAsia="Times New Roman" w:hAnsi="Arial" w:cs="Arial"/>
          <w:color w:val="0F0F0F"/>
          <w:sz w:val="24"/>
          <w:szCs w:val="24"/>
          <w:lang w:eastAsia="ru-RU"/>
        </w:rP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rsidRPr="003D1090">
        <w:rPr>
          <w:rFonts w:ascii="Arial" w:eastAsia="Times New Roman" w:hAnsi="Arial" w:cs="Arial"/>
          <w:color w:val="0F0F0F"/>
          <w:sz w:val="24"/>
          <w:szCs w:val="24"/>
          <w:lang w:eastAsia="ru-RU"/>
        </w:rP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45. </w:t>
      </w:r>
      <w:proofErr w:type="gramStart"/>
      <w:r w:rsidRPr="003D1090">
        <w:rPr>
          <w:rFonts w:ascii="Arial" w:eastAsia="Times New Roman" w:hAnsi="Arial" w:cs="Arial"/>
          <w:color w:val="0F0F0F"/>
          <w:sz w:val="24"/>
          <w:szCs w:val="24"/>
          <w:lang w:eastAsia="ru-RU"/>
        </w:rP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rsidRPr="003D1090">
        <w:rPr>
          <w:rFonts w:ascii="Arial" w:eastAsia="Times New Roman" w:hAnsi="Arial" w:cs="Arial"/>
          <w:color w:val="0F0F0F"/>
          <w:sz w:val="24"/>
          <w:szCs w:val="24"/>
          <w:lang w:eastAsia="ru-RU"/>
        </w:rP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ювелирных и других изделий</w:t>
      </w:r>
      <w:r w:rsidRPr="003D1090">
        <w:rPr>
          <w:rFonts w:ascii="Arial" w:eastAsia="Times New Roman" w:hAnsi="Arial" w:cs="Arial"/>
          <w:b/>
          <w:bCs/>
          <w:color w:val="0F0F0F"/>
          <w:sz w:val="24"/>
          <w:szCs w:val="24"/>
          <w:lang w:eastAsia="ru-RU"/>
        </w:rPr>
        <w:br/>
        <w:t>из драгоценных металлов и (или) драгоценных камней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Продажа ограненных драгоценных камней осуществляется только при наличии сертификата на каждый такой камень.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48. </w:t>
      </w:r>
      <w:proofErr w:type="gramStart"/>
      <w:r w:rsidRPr="003D1090">
        <w:rPr>
          <w:rFonts w:ascii="Arial" w:eastAsia="Times New Roman" w:hAnsi="Arial" w:cs="Arial"/>
          <w:color w:val="0F0F0F"/>
          <w:sz w:val="24"/>
          <w:szCs w:val="24"/>
          <w:lang w:eastAsia="ru-RU"/>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rsidRPr="003D1090">
        <w:rPr>
          <w:rFonts w:ascii="Arial" w:eastAsia="Times New Roman" w:hAnsi="Arial" w:cs="Arial"/>
          <w:color w:val="0F0F0F"/>
          <w:sz w:val="24"/>
          <w:szCs w:val="24"/>
          <w:lang w:eastAsia="ru-RU"/>
        </w:rPr>
        <w:t xml:space="preserve"> камней, наименования вставок, не относящихся к драгоценным камням, а также цены изделия.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rsidRPr="003D1090">
        <w:rPr>
          <w:rFonts w:ascii="Arial" w:eastAsia="Times New Roman" w:hAnsi="Arial" w:cs="Arial"/>
          <w:color w:val="0F0F0F"/>
          <w:sz w:val="24"/>
          <w:szCs w:val="24"/>
          <w:lang w:eastAsia="ru-RU"/>
        </w:rPr>
        <w:t>синтетический</w:t>
      </w:r>
      <w:proofErr w:type="gramEnd"/>
      <w:r w:rsidRPr="003D1090">
        <w:rPr>
          <w:rFonts w:ascii="Arial" w:eastAsia="Times New Roman" w:hAnsi="Arial" w:cs="Arial"/>
          <w:color w:val="0F0F0F"/>
          <w:sz w:val="24"/>
          <w:szCs w:val="24"/>
          <w:lang w:eastAsia="ru-RU"/>
        </w:rPr>
        <w:t xml:space="preserve"> (выращенный)» или «имитация».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49. При передаче приобретенного товара потребителю продавец проверяет соответствие ювелирного изделия данным, указанным на ярлыке, а для </w:t>
      </w:r>
      <w:r w:rsidRPr="003D1090">
        <w:rPr>
          <w:rFonts w:ascii="Arial" w:eastAsia="Times New Roman" w:hAnsi="Arial" w:cs="Arial"/>
          <w:color w:val="0F0F0F"/>
          <w:sz w:val="24"/>
          <w:szCs w:val="24"/>
          <w:lang w:eastAsia="ru-RU"/>
        </w:rPr>
        <w:lastRenderedPageBreak/>
        <w:t>ограненных драгоценных камней — соответствие сертификату на каждый ограненный драгоценный камень.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животных и растений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w:t>
      </w:r>
      <w:proofErr w:type="gramEnd"/>
      <w:r w:rsidRPr="003D1090">
        <w:rPr>
          <w:rFonts w:ascii="Arial" w:eastAsia="Times New Roman" w:hAnsi="Arial" w:cs="Arial"/>
          <w:color w:val="0F0F0F"/>
          <w:sz w:val="24"/>
          <w:szCs w:val="24"/>
          <w:lang w:eastAsia="ru-RU"/>
        </w:rPr>
        <w:t xml:space="preserve"> </w:t>
      </w:r>
      <w:proofErr w:type="gramStart"/>
      <w:r w:rsidRPr="003D1090">
        <w:rPr>
          <w:rFonts w:ascii="Arial" w:eastAsia="Times New Roman" w:hAnsi="Arial" w:cs="Arial"/>
          <w:color w:val="0F0F0F"/>
          <w:sz w:val="24"/>
          <w:szCs w:val="24"/>
          <w:lang w:eastAsia="ru-RU"/>
        </w:rPr>
        <w:t>результате</w:t>
      </w:r>
      <w:proofErr w:type="gramEnd"/>
      <w:r w:rsidRPr="003D1090">
        <w:rPr>
          <w:rFonts w:ascii="Arial" w:eastAsia="Times New Roman" w:hAnsi="Arial" w:cs="Arial"/>
          <w:color w:val="0F0F0F"/>
          <w:sz w:val="24"/>
          <w:szCs w:val="24"/>
          <w:lang w:eastAsia="ru-RU"/>
        </w:rPr>
        <w:t xml:space="preserve"> нарушения указанной Конвенции);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в) номер и дата свидетельства о внесении зоологической коллекции, частью которой является предлагаемое к продаже дикое животное, в реестр </w:t>
      </w:r>
      <w:r w:rsidRPr="003D1090">
        <w:rPr>
          <w:rFonts w:ascii="Arial" w:eastAsia="Times New Roman" w:hAnsi="Arial" w:cs="Arial"/>
          <w:color w:val="0F0F0F"/>
          <w:sz w:val="24"/>
          <w:szCs w:val="24"/>
          <w:lang w:eastAsia="ru-RU"/>
        </w:rPr>
        <w:lastRenderedPageBreak/>
        <w:t>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г) ветеринарный сопроводительный документ, оформленный в соответствии со статьей 2.3 Закона Российской Федерации «О ветеринарии», либо ветеринарный паспорт животного, оформленный в соответствии с решением Комиссии Таможенного союза от 18 июня 2010 г. N 317 «О применении ветеринарно-санитарных мер в Евразийском экономическом союзе».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53. </w:t>
      </w:r>
      <w:proofErr w:type="gramStart"/>
      <w:r w:rsidRPr="003D1090">
        <w:rPr>
          <w:rFonts w:ascii="Arial" w:eastAsia="Times New Roman" w:hAnsi="Arial" w:cs="Arial"/>
          <w:color w:val="0F0F0F"/>
          <w:sz w:val="24"/>
          <w:szCs w:val="24"/>
          <w:lang w:eastAsia="ru-RU"/>
        </w:rP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Потребителю передаются сведения о номере и дате одного из документов, указанных в пункте 52 настоящих Правил (при продаже дикого животного или дикорастущего растения).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экземпляров аудиовизуальных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произведений и фонограмм, программ </w:t>
      </w:r>
      <w:proofErr w:type="gramStart"/>
      <w:r w:rsidRPr="003D1090">
        <w:rPr>
          <w:rFonts w:ascii="Arial" w:eastAsia="Times New Roman" w:hAnsi="Arial" w:cs="Arial"/>
          <w:color w:val="0F0F0F"/>
          <w:sz w:val="24"/>
          <w:szCs w:val="24"/>
          <w:lang w:eastAsia="ru-RU"/>
        </w:rPr>
        <w:t>для</w:t>
      </w:r>
      <w:proofErr w:type="gramEnd"/>
      <w:r w:rsidRPr="003D1090">
        <w:rPr>
          <w:rFonts w:ascii="Arial" w:eastAsia="Times New Roman" w:hAnsi="Arial" w:cs="Arial"/>
          <w:color w:val="0F0F0F"/>
          <w:sz w:val="24"/>
          <w:szCs w:val="24"/>
          <w:lang w:eastAsia="ru-RU"/>
        </w:rPr>
        <w:t xml:space="preserve"> электронных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вычислительных машин и баз данных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г) знак информационной продукции.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55. В отношении экземпляров фильмов продавец обязан предоставить потребителю также следующую информацию: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номер и дата прокатного удостоверения;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б) наименование фильма, страны и студии, на которой снят фильм, год его выпуска;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основные фильмографические данные (жанр, аннотация, сведения об авторе сценария, режиссере, композиторе, исполнителях главных ролей);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г) продолжительность фильма (в часах и минутах).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строительных материалов и изделий</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59. </w:t>
      </w:r>
      <w:proofErr w:type="gramStart"/>
      <w:r w:rsidRPr="003D1090">
        <w:rPr>
          <w:rFonts w:ascii="Arial" w:eastAsia="Times New Roman" w:hAnsi="Arial" w:cs="Arial"/>
          <w:color w:val="0F0F0F"/>
          <w:sz w:val="24"/>
          <w:szCs w:val="24"/>
          <w:lang w:eastAsia="ru-RU"/>
        </w:rP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61. Продавец должен обеспечить условия для вывоза лесных и строительных материалов транспортом потребителя.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Особенности продажи иных видов товаров по договору</w:t>
      </w:r>
      <w:r w:rsidRPr="003D1090">
        <w:rPr>
          <w:rFonts w:ascii="Arial" w:eastAsia="Times New Roman" w:hAnsi="Arial" w:cs="Arial"/>
          <w:b/>
          <w:bCs/>
          <w:color w:val="0F0F0F"/>
          <w:sz w:val="24"/>
          <w:szCs w:val="24"/>
          <w:lang w:eastAsia="ru-RU"/>
        </w:rPr>
        <w:br/>
        <w:t>розничной купли-продажи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63. </w:t>
      </w:r>
      <w:proofErr w:type="gramStart"/>
      <w:r w:rsidRPr="003D1090">
        <w:rPr>
          <w:rFonts w:ascii="Arial" w:eastAsia="Times New Roman" w:hAnsi="Arial" w:cs="Arial"/>
          <w:color w:val="0F0F0F"/>
          <w:sz w:val="24"/>
          <w:szCs w:val="24"/>
          <w:lang w:eastAsia="ru-RU"/>
        </w:rP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rsidRPr="003D1090">
        <w:rPr>
          <w:rFonts w:ascii="Arial" w:eastAsia="Times New Roman" w:hAnsi="Arial" w:cs="Arial"/>
          <w:color w:val="0F0F0F"/>
          <w:sz w:val="24"/>
          <w:szCs w:val="24"/>
          <w:lang w:eastAsia="ru-RU"/>
        </w:rPr>
        <w:t>, проставляется подпись.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64. Непериодические издания, имеющиеся в продаже, размещаются в месте продажи или вносятся в каталоги изданий, имеющихся в наличии.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Допускается обозначение цены на каждом выставленном для продажи экземпляре издания.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65. При продаже мебели сборка мебели осуществляются за отдельную плату, если иное не установлено соглашением сторон.</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66. </w:t>
      </w:r>
      <w:proofErr w:type="gramStart"/>
      <w:r w:rsidRPr="003D1090">
        <w:rPr>
          <w:rFonts w:ascii="Arial" w:eastAsia="Times New Roman" w:hAnsi="Arial" w:cs="Arial"/>
          <w:color w:val="0F0F0F"/>
          <w:sz w:val="24"/>
          <w:szCs w:val="24"/>
          <w:lang w:eastAsia="ru-RU"/>
        </w:rP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rsidRPr="003D1090">
        <w:rPr>
          <w:rFonts w:ascii="Arial" w:eastAsia="Times New Roman" w:hAnsi="Arial" w:cs="Arial"/>
          <w:color w:val="0F0F0F"/>
          <w:sz w:val="24"/>
          <w:szCs w:val="24"/>
          <w:lang w:eastAsia="ru-RU"/>
        </w:rPr>
        <w:t>, и лицом, непосредственно осуществляющим продажу товара, проставляется подпись.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67. </w:t>
      </w:r>
      <w:proofErr w:type="gramStart"/>
      <w:r w:rsidRPr="003D1090">
        <w:rPr>
          <w:rFonts w:ascii="Arial" w:eastAsia="Times New Roman" w:hAnsi="Arial" w:cs="Arial"/>
          <w:color w:val="0F0F0F"/>
          <w:sz w:val="24"/>
          <w:szCs w:val="24"/>
          <w:lang w:eastAsia="ru-RU"/>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70. Продажа пестицидов и агрохимикатов осуществляется только в потребительской упаковке.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3D1090">
        <w:rPr>
          <w:rFonts w:ascii="Arial" w:eastAsia="Times New Roman" w:hAnsi="Arial" w:cs="Arial"/>
          <w:color w:val="0F0F0F"/>
          <w:sz w:val="24"/>
          <w:szCs w:val="24"/>
          <w:lang w:eastAsia="ru-RU"/>
        </w:rPr>
        <w:t>ТР</w:t>
      </w:r>
      <w:proofErr w:type="gramEnd"/>
      <w:r w:rsidRPr="003D1090">
        <w:rPr>
          <w:rFonts w:ascii="Arial" w:eastAsia="Times New Roman" w:hAnsi="Arial" w:cs="Arial"/>
          <w:color w:val="0F0F0F"/>
          <w:sz w:val="24"/>
          <w:szCs w:val="24"/>
          <w:lang w:eastAsia="ru-RU"/>
        </w:rP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3D1090">
        <w:rPr>
          <w:rFonts w:ascii="Arial" w:eastAsia="Times New Roman" w:hAnsi="Arial" w:cs="Arial"/>
          <w:color w:val="0F0F0F"/>
          <w:sz w:val="24"/>
          <w:szCs w:val="24"/>
          <w:lang w:eastAsia="ru-RU"/>
        </w:rPr>
        <w:t>ТР</w:t>
      </w:r>
      <w:proofErr w:type="gramEnd"/>
      <w:r w:rsidRPr="003D1090">
        <w:rPr>
          <w:rFonts w:ascii="Arial" w:eastAsia="Times New Roman" w:hAnsi="Arial" w:cs="Arial"/>
          <w:color w:val="0F0F0F"/>
          <w:sz w:val="24"/>
          <w:szCs w:val="24"/>
          <w:lang w:eastAsia="ru-RU"/>
        </w:rPr>
        <w:t xml:space="preserve"> ТС 013/2011).</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3D1090">
        <w:rPr>
          <w:rFonts w:ascii="Arial" w:eastAsia="Times New Roman" w:hAnsi="Arial" w:cs="Arial"/>
          <w:color w:val="0F0F0F"/>
          <w:sz w:val="24"/>
          <w:szCs w:val="24"/>
          <w:lang w:eastAsia="ru-RU"/>
        </w:rPr>
        <w:t xml:space="preserve"> и даты отгрузки.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Предусмотренные абзацем вторым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3D1090">
        <w:rPr>
          <w:rFonts w:ascii="Arial" w:eastAsia="Times New Roman" w:hAnsi="Arial" w:cs="Arial"/>
          <w:color w:val="0F0F0F"/>
          <w:sz w:val="24"/>
          <w:szCs w:val="24"/>
          <w:lang w:eastAsia="ru-RU"/>
        </w:rPr>
        <w:t>заверении копии</w:t>
      </w:r>
      <w:proofErr w:type="gramEnd"/>
      <w:r w:rsidRPr="003D1090">
        <w:rPr>
          <w:rFonts w:ascii="Arial" w:eastAsia="Times New Roman" w:hAnsi="Arial" w:cs="Arial"/>
          <w:color w:val="0F0F0F"/>
          <w:sz w:val="24"/>
          <w:szCs w:val="24"/>
          <w:lang w:eastAsia="ru-RU"/>
        </w:rPr>
        <w:t xml:space="preserve"> этого документа в порядке, предусмотренном настоящим пунктом.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72. </w:t>
      </w:r>
      <w:proofErr w:type="gramStart"/>
      <w:r w:rsidRPr="003D1090">
        <w:rPr>
          <w:rFonts w:ascii="Arial" w:eastAsia="Times New Roman" w:hAnsi="Arial" w:cs="Arial"/>
          <w:color w:val="0F0F0F"/>
          <w:sz w:val="24"/>
          <w:szCs w:val="24"/>
          <w:lang w:eastAsia="ru-RU"/>
        </w:rPr>
        <w:t>Продажа товаров, изготовленных из объектов животного мира (меховые и кожаные швейные, галантерейные, декоративные изделия,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roofErr w:type="gramEnd"/>
      <w:r w:rsidRPr="003D1090">
        <w:rPr>
          <w:rFonts w:ascii="Arial" w:eastAsia="Times New Roman" w:hAnsi="Arial" w:cs="Arial"/>
          <w:color w:val="0F0F0F"/>
          <w:sz w:val="24"/>
          <w:szCs w:val="24"/>
          <w:lang w:eastAsia="ru-RU"/>
        </w:rPr>
        <w:t>» (</w:t>
      </w:r>
      <w:proofErr w:type="gramStart"/>
      <w:r w:rsidRPr="003D1090">
        <w:rPr>
          <w:rFonts w:ascii="Arial" w:eastAsia="Times New Roman" w:hAnsi="Arial" w:cs="Arial"/>
          <w:color w:val="0F0F0F"/>
          <w:sz w:val="24"/>
          <w:szCs w:val="24"/>
          <w:lang w:eastAsia="ru-RU"/>
        </w:rPr>
        <w:t>ТР</w:t>
      </w:r>
      <w:proofErr w:type="gramEnd"/>
      <w:r w:rsidRPr="003D1090">
        <w:rPr>
          <w:rFonts w:ascii="Arial" w:eastAsia="Times New Roman" w:hAnsi="Arial" w:cs="Arial"/>
          <w:color w:val="0F0F0F"/>
          <w:sz w:val="24"/>
          <w:szCs w:val="24"/>
          <w:lang w:eastAsia="ru-RU"/>
        </w:rPr>
        <w:t xml:space="preserve"> ТС 013/2011).</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3D1090">
        <w:rPr>
          <w:rFonts w:ascii="Arial" w:eastAsia="Times New Roman" w:hAnsi="Arial" w:cs="Arial"/>
          <w:color w:val="0F0F0F"/>
          <w:sz w:val="24"/>
          <w:szCs w:val="24"/>
          <w:lang w:eastAsia="ru-RU"/>
        </w:rPr>
        <w:t xml:space="preserve"> и даты отгрузки.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 xml:space="preserve">Предусмотренные абзацем вторым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3D1090">
        <w:rPr>
          <w:rFonts w:ascii="Arial" w:eastAsia="Times New Roman" w:hAnsi="Arial" w:cs="Arial"/>
          <w:color w:val="0F0F0F"/>
          <w:sz w:val="24"/>
          <w:szCs w:val="24"/>
          <w:lang w:eastAsia="ru-RU"/>
        </w:rPr>
        <w:t>заверении копии</w:t>
      </w:r>
      <w:proofErr w:type="gramEnd"/>
      <w:r w:rsidRPr="003D1090">
        <w:rPr>
          <w:rFonts w:ascii="Arial" w:eastAsia="Times New Roman" w:hAnsi="Arial" w:cs="Arial"/>
          <w:color w:val="0F0F0F"/>
          <w:sz w:val="24"/>
          <w:szCs w:val="24"/>
          <w:lang w:eastAsia="ru-RU"/>
        </w:rPr>
        <w:t xml:space="preserve"> этого документа в порядке, предусмотренном настоящим пунктом.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72. </w:t>
      </w:r>
      <w:proofErr w:type="gramStart"/>
      <w:r w:rsidRPr="003D1090">
        <w:rPr>
          <w:rFonts w:ascii="Arial" w:eastAsia="Times New Roman" w:hAnsi="Arial" w:cs="Arial"/>
          <w:color w:val="0F0F0F"/>
          <w:sz w:val="24"/>
          <w:szCs w:val="24"/>
          <w:lang w:eastAsia="ru-RU"/>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rsidRPr="003D1090">
        <w:rPr>
          <w:rFonts w:ascii="Arial" w:eastAsia="Times New Roman" w:hAnsi="Arial" w:cs="Arial"/>
          <w:color w:val="0F0F0F"/>
          <w:sz w:val="24"/>
          <w:szCs w:val="24"/>
          <w:lang w:eastAsia="ru-RU"/>
        </w:rPr>
        <w:t xml:space="preserve">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b/>
          <w:bCs/>
          <w:color w:val="0F0F0F"/>
          <w:sz w:val="24"/>
          <w:szCs w:val="24"/>
          <w:lang w:eastAsia="ru-RU"/>
        </w:rPr>
        <w:t>III. Контроль (надзор) за соблюдением настоящих Правил</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Утверждены</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Постановлением Правительства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Российской Федерации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от 31 декабря 2020 г. N 2463</w:t>
      </w:r>
    </w:p>
    <w:p w:rsidR="003D1090" w:rsidRPr="003D1090" w:rsidRDefault="003D1090" w:rsidP="003D1090">
      <w:pPr>
        <w:shd w:val="clear" w:color="auto" w:fill="FFFFFF"/>
        <w:spacing w:after="240" w:line="240" w:lineRule="auto"/>
        <w:jc w:val="center"/>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ПЕРЕЧЕНЬ</w:t>
      </w:r>
      <w:r w:rsidRPr="003D1090">
        <w:rPr>
          <w:rFonts w:ascii="Arial" w:eastAsia="Times New Roman" w:hAnsi="Arial" w:cs="Arial"/>
          <w:color w:val="0F0F0F"/>
          <w:sz w:val="24"/>
          <w:szCs w:val="24"/>
          <w:lang w:eastAsia="ru-RU"/>
        </w:rPr>
        <w:br/>
        <w:t>ТОВАРОВ ДЛИТЕЛЬНОГО ПОЛЬЗОВАНИЯ, НА КОТОРЫЕ</w:t>
      </w:r>
      <w:r w:rsidRPr="003D1090">
        <w:rPr>
          <w:rFonts w:ascii="Arial" w:eastAsia="Times New Roman" w:hAnsi="Arial" w:cs="Arial"/>
          <w:color w:val="0F0F0F"/>
          <w:sz w:val="24"/>
          <w:szCs w:val="24"/>
          <w:lang w:eastAsia="ru-RU"/>
        </w:rPr>
        <w:br/>
        <w:t>НЕ РАСПРОСТРАНЯЕТСЯ ТРЕБОВАНИЕ ПОТРЕБИТЕЛЯ О БЕЗВОЗМЕЗДНОМ</w:t>
      </w:r>
      <w:r w:rsidRPr="003D1090">
        <w:rPr>
          <w:rFonts w:ascii="Arial" w:eastAsia="Times New Roman" w:hAnsi="Arial" w:cs="Arial"/>
          <w:color w:val="0F0F0F"/>
          <w:sz w:val="24"/>
          <w:szCs w:val="24"/>
          <w:lang w:eastAsia="ru-RU"/>
        </w:rPr>
        <w:br/>
        <w:t>ПРЕДОСТАВЛЕНИИ ЕМУ ТОВАРА, ОБЛАДАЮЩЕГО ЭТИМИ ЖЕ ОСНОВНЫМИ</w:t>
      </w:r>
      <w:r w:rsidRPr="003D1090">
        <w:rPr>
          <w:rFonts w:ascii="Arial" w:eastAsia="Times New Roman" w:hAnsi="Arial" w:cs="Arial"/>
          <w:color w:val="0F0F0F"/>
          <w:sz w:val="24"/>
          <w:szCs w:val="24"/>
          <w:lang w:eastAsia="ru-RU"/>
        </w:rPr>
        <w:br/>
        <w:t>ПОТРЕБИТЕЛЬСКИМИ СВОЙСТВАМИ, НА ПЕРИОД РЕМОНТА</w:t>
      </w:r>
      <w:r w:rsidRPr="003D1090">
        <w:rPr>
          <w:rFonts w:ascii="Arial" w:eastAsia="Times New Roman" w:hAnsi="Arial" w:cs="Arial"/>
          <w:color w:val="0F0F0F"/>
          <w:sz w:val="24"/>
          <w:szCs w:val="24"/>
          <w:lang w:eastAsia="ru-RU"/>
        </w:rPr>
        <w:br/>
        <w:t>ИЛИ ЗАМЕНЫ ТАКОГО ТОВАРА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w:t>
      </w:r>
      <w:r w:rsidRPr="003D1090">
        <w:rPr>
          <w:rFonts w:ascii="Arial" w:eastAsia="Times New Roman" w:hAnsi="Arial" w:cs="Arial"/>
          <w:color w:val="0F0F0F"/>
          <w:sz w:val="24"/>
          <w:szCs w:val="24"/>
          <w:lang w:eastAsia="ru-RU"/>
        </w:rPr>
        <w:lastRenderedPageBreak/>
        <w:t>видам мототехники, кроме товаров, предназначенных для использования инвалидами, прогулочные суда и плавсредства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 Мебель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3D1090">
        <w:rPr>
          <w:rFonts w:ascii="Arial" w:eastAsia="Times New Roman" w:hAnsi="Arial" w:cs="Arial"/>
          <w:color w:val="0F0F0F"/>
          <w:sz w:val="24"/>
          <w:szCs w:val="24"/>
          <w:lang w:eastAsia="ru-RU"/>
        </w:rPr>
        <w:t>вещества</w:t>
      </w:r>
      <w:proofErr w:type="gramEnd"/>
      <w:r w:rsidRPr="003D1090">
        <w:rPr>
          <w:rFonts w:ascii="Arial" w:eastAsia="Times New Roman" w:hAnsi="Arial" w:cs="Arial"/>
          <w:color w:val="0F0F0F"/>
          <w:sz w:val="24"/>
          <w:szCs w:val="24"/>
          <w:lang w:eastAsia="ru-RU"/>
        </w:rPr>
        <w:t xml:space="preserve"> и материалы для самостоятельного снаряжения патронов к гражданскому огнестрельному длинноствольному оружию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 Ювелирные и другие изделия из драгоценных металлов и (или) драгоценных камней, ограненные драгоценные камни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Утверждены</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Постановлением Правительства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Российской Федерации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от 31 декабря 2020 г. N 2463</w:t>
      </w:r>
    </w:p>
    <w:p w:rsidR="003D1090" w:rsidRPr="003D1090" w:rsidRDefault="003D1090" w:rsidP="003D1090">
      <w:pPr>
        <w:shd w:val="clear" w:color="auto" w:fill="FFFFFF"/>
        <w:spacing w:after="240" w:line="240" w:lineRule="auto"/>
        <w:jc w:val="center"/>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ПЕРЕЧЕНЬ</w:t>
      </w:r>
      <w:r w:rsidRPr="003D1090">
        <w:rPr>
          <w:rFonts w:ascii="Arial" w:eastAsia="Times New Roman" w:hAnsi="Arial" w:cs="Arial"/>
          <w:color w:val="0F0F0F"/>
          <w:sz w:val="24"/>
          <w:szCs w:val="24"/>
          <w:lang w:eastAsia="ru-RU"/>
        </w:rPr>
        <w:br/>
        <w:t>НЕПРОДОВОЛЬСТВЕННЫХ ТОВАРОВ НАДЛЕЖАЩЕГО КАЧЕСТВА,</w:t>
      </w:r>
      <w:r w:rsidRPr="003D1090">
        <w:rPr>
          <w:rFonts w:ascii="Arial" w:eastAsia="Times New Roman" w:hAnsi="Arial" w:cs="Arial"/>
          <w:color w:val="0F0F0F"/>
          <w:sz w:val="24"/>
          <w:szCs w:val="24"/>
          <w:lang w:eastAsia="ru-RU"/>
        </w:rPr>
        <w:br/>
        <w:t>НЕ ПОДЛЕЖАЩИХ ОБМЕНУ</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 Предметы личной гигиены (зубные щетки, расчески, заколки, бигуди для волос, парики, шиньоны и другие аналогичные товары)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3. Парфюмерно-косметические товары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4. </w:t>
      </w:r>
      <w:proofErr w:type="gramStart"/>
      <w:r w:rsidRPr="003D1090">
        <w:rPr>
          <w:rFonts w:ascii="Arial" w:eastAsia="Times New Roman" w:hAnsi="Arial" w:cs="Arial"/>
          <w:color w:val="0F0F0F"/>
          <w:sz w:val="24"/>
          <w:szCs w:val="24"/>
          <w:lang w:eastAsia="ru-RU"/>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5. Швейные и трикотажные изделия (изделия швейные и трикотажные бельевые, изделия чулочно-носочные)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7. Товары бытовой химии, пестициды и агрохимикаты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 Мебельные гарнитуры бытового назначения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9. Ювелирные и другие изделия из драгоценных металлов и (или) драгоценных камней, ограненные драгоценные камни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11. Технически сложные товары бытового назначения, на которые установлены гарантийные сроки не менее одного года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3D1090">
        <w:rPr>
          <w:rFonts w:ascii="Arial" w:eastAsia="Times New Roman" w:hAnsi="Arial" w:cs="Arial"/>
          <w:color w:val="0F0F0F"/>
          <w:sz w:val="24"/>
          <w:szCs w:val="24"/>
          <w:lang w:eastAsia="ru-RU"/>
        </w:rPr>
        <w:t>вещества</w:t>
      </w:r>
      <w:proofErr w:type="gramEnd"/>
      <w:r w:rsidRPr="003D1090">
        <w:rPr>
          <w:rFonts w:ascii="Arial" w:eastAsia="Times New Roman" w:hAnsi="Arial" w:cs="Arial"/>
          <w:color w:val="0F0F0F"/>
          <w:sz w:val="24"/>
          <w:szCs w:val="24"/>
          <w:lang w:eastAsia="ru-RU"/>
        </w:rPr>
        <w:t xml:space="preserve"> и материалы для самостоятельного снаряжения патронов к гражданскому огнестрельному длинноствольному оружию</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13. Животные и растения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14. </w:t>
      </w:r>
      <w:proofErr w:type="gramStart"/>
      <w:r w:rsidRPr="003D1090">
        <w:rPr>
          <w:rFonts w:ascii="Arial" w:eastAsia="Times New Roman" w:hAnsi="Arial" w:cs="Arial"/>
          <w:color w:val="0F0F0F"/>
          <w:sz w:val="24"/>
          <w:szCs w:val="24"/>
          <w:lang w:eastAsia="ru-RU"/>
        </w:rP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Утверждены</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Постановлением Правительства</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Российской Федерации</w:t>
      </w:r>
    </w:p>
    <w:p w:rsidR="003D1090" w:rsidRPr="003D1090" w:rsidRDefault="003D1090" w:rsidP="003D1090">
      <w:pPr>
        <w:shd w:val="clear" w:color="auto" w:fill="FFFFFF"/>
        <w:spacing w:after="240" w:line="240" w:lineRule="auto"/>
        <w:jc w:val="right"/>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от 31 декабря 2020 г. N 2463</w:t>
      </w:r>
    </w:p>
    <w:p w:rsidR="003D1090" w:rsidRPr="003D1090" w:rsidRDefault="003D1090" w:rsidP="003D1090">
      <w:pPr>
        <w:shd w:val="clear" w:color="auto" w:fill="FFFFFF"/>
        <w:spacing w:after="240" w:line="240" w:lineRule="auto"/>
        <w:jc w:val="center"/>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ИЗМЕНЕНИЯ,</w:t>
      </w:r>
      <w:r w:rsidRPr="003D1090">
        <w:rPr>
          <w:rFonts w:ascii="Arial" w:eastAsia="Times New Roman" w:hAnsi="Arial" w:cs="Arial"/>
          <w:color w:val="0F0F0F"/>
          <w:sz w:val="24"/>
          <w:szCs w:val="24"/>
          <w:lang w:eastAsia="ru-RU"/>
        </w:rPr>
        <w:br/>
        <w:t>КОТОРЫЕ ВНОСЯТСЯ В АКТЫ ПРАВИТЕЛЬСТВА РОССИЙСКОЙ ФЕДЕРАЦИИ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 xml:space="preserve">1. </w:t>
      </w:r>
      <w:proofErr w:type="gramStart"/>
      <w:r w:rsidRPr="003D1090">
        <w:rPr>
          <w:rFonts w:ascii="Arial" w:eastAsia="Times New Roman" w:hAnsi="Arial" w:cs="Arial"/>
          <w:color w:val="0F0F0F"/>
          <w:sz w:val="24"/>
          <w:szCs w:val="24"/>
          <w:lang w:eastAsia="ru-RU"/>
        </w:rPr>
        <w:t xml:space="preserve">В Правилах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w:t>
      </w:r>
      <w:r w:rsidRPr="003D1090">
        <w:rPr>
          <w:rFonts w:ascii="Arial" w:eastAsia="Times New Roman" w:hAnsi="Arial" w:cs="Arial"/>
          <w:color w:val="0F0F0F"/>
          <w:sz w:val="24"/>
          <w:szCs w:val="24"/>
          <w:lang w:eastAsia="ru-RU"/>
        </w:rPr>
        <w:lastRenderedPageBreak/>
        <w:t>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rsidRPr="003D1090">
        <w:rPr>
          <w:rFonts w:ascii="Arial" w:eastAsia="Times New Roman" w:hAnsi="Arial" w:cs="Arial"/>
          <w:color w:val="0F0F0F"/>
          <w:sz w:val="24"/>
          <w:szCs w:val="24"/>
          <w:lang w:eastAsia="ru-RU"/>
        </w:rPr>
        <w:t xml:space="preserve"> </w:t>
      </w:r>
      <w:proofErr w:type="gramStart"/>
      <w:r w:rsidRPr="003D1090">
        <w:rPr>
          <w:rFonts w:ascii="Arial" w:eastAsia="Times New Roman" w:hAnsi="Arial" w:cs="Arial"/>
          <w:color w:val="0F0F0F"/>
          <w:sz w:val="24"/>
          <w:szCs w:val="24"/>
          <w:lang w:eastAsia="ru-RU"/>
        </w:rPr>
        <w:t>2000, N 24, ст. 2587; 2002, N 11, ст. 1053; 2004, N 8, ст. 663; N 47, ст. 4666; 2005, N 15, ст. 1343; N 50, ст. 5304; 2006, N 3, ст. 297; N 32, ст. 3569; 2007, N 6, ст. 765; N 22, ст. 2637; 2009, N 12, ст. 1429;</w:t>
      </w:r>
      <w:proofErr w:type="gramEnd"/>
      <w:r w:rsidRPr="003D1090">
        <w:rPr>
          <w:rFonts w:ascii="Arial" w:eastAsia="Times New Roman" w:hAnsi="Arial" w:cs="Arial"/>
          <w:color w:val="0F0F0F"/>
          <w:sz w:val="24"/>
          <w:szCs w:val="24"/>
          <w:lang w:eastAsia="ru-RU"/>
        </w:rPr>
        <w:t xml:space="preserve"> 2010, N 11, ст. 1218; N 22, ст. 3173; N 29, ст. 4470; 2012, N 1, ст. 154; N 17, ст. 1985; N 37, ст. 5002; 2014, N 47, ст. 6543; 2015, N 9, ст. 1328; N 20, ст. 2908; 2017, N 21, ст. 3024; 2018, N 21, ст. 3023; </w:t>
      </w:r>
      <w:proofErr w:type="gramStart"/>
      <w:r w:rsidRPr="003D1090">
        <w:rPr>
          <w:rFonts w:ascii="Arial" w:eastAsia="Times New Roman" w:hAnsi="Arial" w:cs="Arial"/>
          <w:color w:val="0F0F0F"/>
          <w:sz w:val="24"/>
          <w:szCs w:val="24"/>
          <w:lang w:eastAsia="ru-RU"/>
        </w:rPr>
        <w:t>N 53, ст. 8645; 2019, N 14, ст. 1545):</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в пункте 7:</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подпункте «б»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дополнить подпунктом «л» следующего содержания: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«л) оружие и патроны в месте нахождения потребителя вне торговых объектов</w:t>
      </w:r>
      <w:proofErr w:type="gramStart"/>
      <w:r w:rsidRPr="003D1090">
        <w:rPr>
          <w:rFonts w:ascii="Arial" w:eastAsia="Times New Roman" w:hAnsi="Arial" w:cs="Arial"/>
          <w:color w:val="0F0F0F"/>
          <w:sz w:val="24"/>
          <w:szCs w:val="24"/>
          <w:lang w:eastAsia="ru-RU"/>
        </w:rPr>
        <w:t>.»;</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дополнить пунктами 8(1) — 8(9) следующего содержания: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 xml:space="preserve">8(3). </w:t>
      </w:r>
      <w:proofErr w:type="gramStart"/>
      <w:r w:rsidRPr="003D1090">
        <w:rPr>
          <w:rFonts w:ascii="Arial" w:eastAsia="Times New Roman" w:hAnsi="Arial" w:cs="Arial"/>
          <w:color w:val="0F0F0F"/>
          <w:sz w:val="24"/>
          <w:szCs w:val="24"/>
          <w:lang w:eastAsia="ru-RU"/>
        </w:rP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8(6). Вместе с товаром потребителю передаются: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установленные изготовителем комплект принадлежностей и документы;</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proofErr w:type="gramStart"/>
      <w:r w:rsidRPr="003D1090">
        <w:rPr>
          <w:rFonts w:ascii="Arial" w:eastAsia="Times New Roman" w:hAnsi="Arial" w:cs="Arial"/>
          <w:color w:val="0F0F0F"/>
          <w:sz w:val="24"/>
          <w:szCs w:val="24"/>
          <w:lang w:eastAsia="ru-RU"/>
        </w:rP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rsidRPr="003D1090">
        <w:rPr>
          <w:rFonts w:ascii="Arial" w:eastAsia="Times New Roman" w:hAnsi="Arial" w:cs="Arial"/>
          <w:color w:val="0F0F0F"/>
          <w:sz w:val="24"/>
          <w:szCs w:val="24"/>
          <w:lang w:eastAsia="ru-RU"/>
        </w:rP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заполненный продавцом дубликат лицензии потребителя на приобретение оружия.</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Возврат товаров ненадлежащего качества оформляется актом.</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lastRenderedPageBreak/>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rsidRPr="003D1090">
        <w:rPr>
          <w:rFonts w:ascii="Arial" w:eastAsia="Times New Roman" w:hAnsi="Arial" w:cs="Arial"/>
          <w:color w:val="0F0F0F"/>
          <w:sz w:val="24"/>
          <w:szCs w:val="24"/>
          <w:lang w:eastAsia="ru-RU"/>
        </w:rPr>
        <w:t>.»;</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в) в подпункте «б» пункта 14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2. В Правилах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а) абзац третий пункта 113 изложить в следующей редакции: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rsidRPr="003D1090">
        <w:rPr>
          <w:rFonts w:ascii="Arial" w:eastAsia="Times New Roman" w:hAnsi="Arial" w:cs="Arial"/>
          <w:color w:val="0F0F0F"/>
          <w:sz w:val="24"/>
          <w:szCs w:val="24"/>
          <w:lang w:eastAsia="ru-RU"/>
        </w:rPr>
        <w:t>.»;</w:t>
      </w:r>
      <w:proofErr w:type="gramEnd"/>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б) пункт 115 изложить в следующей редакции:</w:t>
      </w:r>
    </w:p>
    <w:p w:rsidR="003D1090" w:rsidRPr="003D1090" w:rsidRDefault="003D1090" w:rsidP="003D1090">
      <w:pPr>
        <w:shd w:val="clear" w:color="auto" w:fill="FFFFFF"/>
        <w:spacing w:after="240" w:line="240" w:lineRule="auto"/>
        <w:rPr>
          <w:rFonts w:ascii="Arial" w:eastAsia="Times New Roman" w:hAnsi="Arial" w:cs="Arial"/>
          <w:color w:val="0F0F0F"/>
          <w:sz w:val="24"/>
          <w:szCs w:val="24"/>
          <w:lang w:eastAsia="ru-RU"/>
        </w:rPr>
      </w:pPr>
      <w:r w:rsidRPr="003D1090">
        <w:rPr>
          <w:rFonts w:ascii="Arial" w:eastAsia="Times New Roman" w:hAnsi="Arial" w:cs="Arial"/>
          <w:color w:val="0F0F0F"/>
          <w:sz w:val="24"/>
          <w:szCs w:val="24"/>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rsidRPr="003D1090">
        <w:rPr>
          <w:rFonts w:ascii="Arial" w:eastAsia="Times New Roman" w:hAnsi="Arial" w:cs="Arial"/>
          <w:color w:val="0F0F0F"/>
          <w:sz w:val="24"/>
          <w:szCs w:val="24"/>
          <w:lang w:eastAsia="ru-RU"/>
        </w:rPr>
        <w:t>.».</w:t>
      </w:r>
      <w:proofErr w:type="gramEnd"/>
    </w:p>
    <w:p w:rsidR="003D1090" w:rsidRDefault="003D1090">
      <w:bookmarkStart w:id="0" w:name="_GoBack"/>
      <w:bookmarkEnd w:id="0"/>
    </w:p>
    <w:sectPr w:rsidR="003D1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98"/>
    <w:rsid w:val="003D1090"/>
    <w:rsid w:val="00E70798"/>
    <w:rsid w:val="00F0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1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10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0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10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1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D1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090"/>
    <w:rPr>
      <w:b/>
      <w:bCs/>
    </w:rPr>
  </w:style>
  <w:style w:type="character" w:customStyle="1" w:styleId="byline">
    <w:name w:val="byline"/>
    <w:basedOn w:val="a0"/>
    <w:rsid w:val="003D1090"/>
  </w:style>
  <w:style w:type="character" w:customStyle="1" w:styleId="author">
    <w:name w:val="author"/>
    <w:basedOn w:val="a0"/>
    <w:rsid w:val="003D1090"/>
  </w:style>
  <w:style w:type="character" w:styleId="a5">
    <w:name w:val="Hyperlink"/>
    <w:basedOn w:val="a0"/>
    <w:uiPriority w:val="99"/>
    <w:semiHidden/>
    <w:unhideWhenUsed/>
    <w:rsid w:val="003D1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1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10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0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10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1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D1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090"/>
    <w:rPr>
      <w:b/>
      <w:bCs/>
    </w:rPr>
  </w:style>
  <w:style w:type="character" w:customStyle="1" w:styleId="byline">
    <w:name w:val="byline"/>
    <w:basedOn w:val="a0"/>
    <w:rsid w:val="003D1090"/>
  </w:style>
  <w:style w:type="character" w:customStyle="1" w:styleId="author">
    <w:name w:val="author"/>
    <w:basedOn w:val="a0"/>
    <w:rsid w:val="003D1090"/>
  </w:style>
  <w:style w:type="character" w:styleId="a5">
    <w:name w:val="Hyperlink"/>
    <w:basedOn w:val="a0"/>
    <w:uiPriority w:val="99"/>
    <w:semiHidden/>
    <w:unhideWhenUsed/>
    <w:rsid w:val="003D1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8321">
      <w:bodyDiv w:val="1"/>
      <w:marLeft w:val="0"/>
      <w:marRight w:val="0"/>
      <w:marTop w:val="0"/>
      <w:marBottom w:val="0"/>
      <w:divBdr>
        <w:top w:val="none" w:sz="0" w:space="0" w:color="auto"/>
        <w:left w:val="none" w:sz="0" w:space="0" w:color="auto"/>
        <w:bottom w:val="none" w:sz="0" w:space="0" w:color="auto"/>
        <w:right w:val="none" w:sz="0" w:space="0" w:color="auto"/>
      </w:divBdr>
      <w:divsChild>
        <w:div w:id="582687358">
          <w:marLeft w:val="0"/>
          <w:marRight w:val="0"/>
          <w:marTop w:val="0"/>
          <w:marBottom w:val="0"/>
          <w:divBdr>
            <w:top w:val="none" w:sz="0" w:space="0" w:color="auto"/>
            <w:left w:val="none" w:sz="0" w:space="0" w:color="auto"/>
            <w:bottom w:val="none" w:sz="0" w:space="0" w:color="auto"/>
            <w:right w:val="none" w:sz="0" w:space="0" w:color="auto"/>
          </w:divBdr>
          <w:divsChild>
            <w:div w:id="2072997456">
              <w:marLeft w:val="0"/>
              <w:marRight w:val="0"/>
              <w:marTop w:val="0"/>
              <w:marBottom w:val="240"/>
              <w:divBdr>
                <w:top w:val="none" w:sz="0" w:space="0" w:color="auto"/>
                <w:left w:val="none" w:sz="0" w:space="0" w:color="auto"/>
                <w:bottom w:val="none" w:sz="0" w:space="0" w:color="auto"/>
                <w:right w:val="none" w:sz="0" w:space="0" w:color="auto"/>
              </w:divBdr>
            </w:div>
          </w:divsChild>
        </w:div>
        <w:div w:id="179000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7621</Words>
  <Characters>43446</Characters>
  <Application>Microsoft Office Word</Application>
  <DocSecurity>0</DocSecurity>
  <Lines>362</Lines>
  <Paragraphs>101</Paragraphs>
  <ScaleCrop>false</ScaleCrop>
  <Company/>
  <LinksUpToDate>false</LinksUpToDate>
  <CharactersWithSpaces>50966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Бонк</dc:creator>
  <cp:keywords/>
  <dc:description/>
  <cp:lastModifiedBy>Илья Бонк</cp:lastModifiedBy>
  <cp:revision>3</cp:revision>
  <dcterms:created xsi:type="dcterms:W3CDTF">2022-08-05T04:02:00Z</dcterms:created>
  <dcterms:modified xsi:type="dcterms:W3CDTF">2022-08-05T04:03:00Z</dcterms:modified>
</cp:coreProperties>
</file>